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FB" w:rsidRPr="00EC47B0" w:rsidRDefault="00302AA3" w:rsidP="00302AA3">
      <w:pPr>
        <w:rPr>
          <w:sz w:val="24"/>
        </w:rPr>
      </w:pPr>
      <w:r>
        <w:rPr>
          <w:sz w:val="40"/>
        </w:rPr>
        <w:t xml:space="preserve">С </w:t>
      </w:r>
      <w:proofErr w:type="spellStart"/>
      <w:r>
        <w:rPr>
          <w:sz w:val="40"/>
        </w:rPr>
        <w:t>первомаем</w:t>
      </w:r>
      <w:proofErr w:type="spellEnd"/>
      <w:r>
        <w:rPr>
          <w:sz w:val="40"/>
        </w:rPr>
        <w:t xml:space="preserve"> вас, товарищи!!</w:t>
      </w:r>
      <w:r>
        <w:rPr>
          <w:sz w:val="40"/>
        </w:rPr>
        <w:br/>
      </w:r>
      <w:r w:rsidRPr="00EC47B0">
        <w:rPr>
          <w:sz w:val="36"/>
        </w:rPr>
        <w:br/>
      </w:r>
      <w:r w:rsidRPr="00EC47B0">
        <w:rPr>
          <w:sz w:val="24"/>
        </w:rPr>
        <w:t xml:space="preserve">АК-1917 поздравляет товарищей с Днём Солидарности трудящихся (1 мая) и агитирует </w:t>
      </w:r>
      <w:proofErr w:type="gramStart"/>
      <w:r w:rsidRPr="00EC47B0">
        <w:rPr>
          <w:sz w:val="24"/>
        </w:rPr>
        <w:t>за то, что бы</w:t>
      </w:r>
      <w:proofErr w:type="gramEnd"/>
      <w:r w:rsidRPr="00EC47B0">
        <w:rPr>
          <w:sz w:val="24"/>
        </w:rPr>
        <w:t xml:space="preserve"> трудящиеся вступали на путь сознательной борьбы за свои права и против эксплуатации пролетариата буржуазией. </w:t>
      </w:r>
      <w:r w:rsidRPr="00EC47B0">
        <w:rPr>
          <w:sz w:val="24"/>
        </w:rPr>
        <w:br/>
        <w:t xml:space="preserve">В этом году трудящиеся Новосибирской области добились маленькой победы – заставили отменить решение, резко повышающие тарифы. </w:t>
      </w:r>
      <w:r w:rsidR="00EC47B0" w:rsidRPr="00EC47B0">
        <w:rPr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1642110</wp:posOffset>
            </wp:positionV>
            <wp:extent cx="4181475" cy="2355215"/>
            <wp:effectExtent l="0" t="0" r="9525" b="6985"/>
            <wp:wrapSquare wrapText="bothSides"/>
            <wp:docPr id="1" name="Рисунок 1" descr="https://pp.userapi.com/c636218/v636218669/59ab2/UdMobpQaq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6218/v636218669/59ab2/UdMobpQaqS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47B0">
        <w:rPr>
          <w:sz w:val="24"/>
        </w:rPr>
        <w:br/>
        <w:t xml:space="preserve">Это в очередной раз показывает, что борьба небесполезна. Главным условием победы трудящихся в борьбе было то, что их лидеры вовремя откололись от праволиберальной оппозиции, и смело выставили пролетарские лозунги. И в Новосибирске образовалось сразу два Оргкомитета, которые вели борьбу. </w:t>
      </w:r>
      <w:r w:rsidR="006779C8" w:rsidRPr="00EC47B0">
        <w:rPr>
          <w:sz w:val="24"/>
        </w:rPr>
        <w:t>Но когда стало очевидно, что растёт авторитет левого крыла протеста, власть пошла на попятную.</w:t>
      </w:r>
      <w:r w:rsidRPr="00EC47B0">
        <w:rPr>
          <w:sz w:val="24"/>
        </w:rPr>
        <w:br/>
      </w:r>
      <w:r w:rsidR="006779C8" w:rsidRPr="00EC47B0">
        <w:rPr>
          <w:sz w:val="24"/>
        </w:rPr>
        <w:t xml:space="preserve">В конечном счёте Городецкий не рискнул повторит судьбу Юрченко и отступил. </w:t>
      </w:r>
      <w:r w:rsidR="006779C8" w:rsidRPr="00EC47B0">
        <w:rPr>
          <w:sz w:val="24"/>
        </w:rPr>
        <w:br/>
        <w:t xml:space="preserve">Особо нужно сказать про роль КПРФ, которую с самого начала заняли предательскую позицию, и депутаты которой проголосовали за повышение тарифов. В акциях протеста данные «коммунисты» в кавычках не участвовали, и ах печатные и электронные издания замалчивали борьбу граждан. Неожиданно для многих оказалось, что практически вся </w:t>
      </w:r>
      <w:proofErr w:type="spellStart"/>
      <w:r w:rsidR="006779C8" w:rsidRPr="00EC47B0">
        <w:rPr>
          <w:sz w:val="24"/>
        </w:rPr>
        <w:t>КПРФная</w:t>
      </w:r>
      <w:proofErr w:type="spellEnd"/>
      <w:r w:rsidR="006779C8" w:rsidRPr="00EC47B0">
        <w:rPr>
          <w:sz w:val="24"/>
        </w:rPr>
        <w:t xml:space="preserve"> молодёжь не посещала митинги протеста, и повела себя так же, как и их «верхи». Позор </w:t>
      </w:r>
      <w:proofErr w:type="spellStart"/>
      <w:r w:rsidR="006779C8" w:rsidRPr="00EC47B0">
        <w:rPr>
          <w:sz w:val="24"/>
        </w:rPr>
        <w:t>лжекоммунистам</w:t>
      </w:r>
      <w:proofErr w:type="spellEnd"/>
      <w:r w:rsidR="006779C8" w:rsidRPr="00EC47B0">
        <w:rPr>
          <w:sz w:val="24"/>
        </w:rPr>
        <w:t xml:space="preserve"> из КПРФ!!  </w:t>
      </w:r>
      <w:r w:rsidR="00EC47B0" w:rsidRPr="00EC47B0">
        <w:rPr>
          <w:sz w:val="24"/>
        </w:rPr>
        <w:t>Хватит обманывать труд</w:t>
      </w:r>
      <w:r w:rsidR="006779C8" w:rsidRPr="00EC47B0">
        <w:rPr>
          <w:sz w:val="24"/>
        </w:rPr>
        <w:t>ящихся!</w:t>
      </w:r>
      <w:r w:rsidR="006779C8" w:rsidRPr="00EC47B0">
        <w:rPr>
          <w:sz w:val="24"/>
        </w:rPr>
        <w:br/>
        <w:t>Поэтому АК-1917 не может пойти вместе на демонстрацию с КПРФ, так как там очень мало людей, которых можно агитировать, а на возложении цветов 22 апреля к Ленину, КПРФ запрещала нам нести свою символику.</w:t>
      </w:r>
      <w:r w:rsidR="006779C8" w:rsidRPr="00EC47B0">
        <w:rPr>
          <w:sz w:val="24"/>
        </w:rPr>
        <w:br/>
        <w:t>АК-1917 (</w:t>
      </w:r>
      <w:proofErr w:type="spellStart"/>
      <w:r w:rsidR="006779C8" w:rsidRPr="00EC47B0">
        <w:rPr>
          <w:sz w:val="24"/>
        </w:rPr>
        <w:t>правоприемница</w:t>
      </w:r>
      <w:proofErr w:type="spellEnd"/>
      <w:r w:rsidR="006779C8" w:rsidRPr="00EC47B0">
        <w:rPr>
          <w:sz w:val="24"/>
        </w:rPr>
        <w:t xml:space="preserve"> новосибирского АКМ)</w:t>
      </w:r>
      <w:r w:rsidR="00EC47B0" w:rsidRPr="00EC47B0">
        <w:rPr>
          <w:sz w:val="24"/>
        </w:rPr>
        <w:t xml:space="preserve"> присоединилась к митингу РКРП и союзников возле памятника </w:t>
      </w:r>
      <w:proofErr w:type="spellStart"/>
      <w:r w:rsidR="00EC47B0" w:rsidRPr="00EC47B0">
        <w:rPr>
          <w:sz w:val="24"/>
        </w:rPr>
        <w:t>В.Высоцкому</w:t>
      </w:r>
      <w:proofErr w:type="spellEnd"/>
      <w:r w:rsidR="00EC47B0" w:rsidRPr="00EC47B0">
        <w:rPr>
          <w:sz w:val="24"/>
        </w:rPr>
        <w:t>.</w:t>
      </w:r>
      <w:r w:rsidR="00EC47B0" w:rsidRPr="00EC47B0">
        <w:rPr>
          <w:sz w:val="24"/>
        </w:rPr>
        <w:br/>
        <w:t xml:space="preserve">С другой стороны, мы выражаем недоумение в связи с тем, что не было заявлено полноценное шествие, а АК-1917 так и не был ни разу приглашён на заседание КСД (комитета солидарных действий). А ведь был шанс провести полноценное шествие вместе с протестующими пенсионерами, независимо от того, отменил бы Городецкий повышение тарифов, или нет. </w:t>
      </w:r>
      <w:r w:rsidR="00EC47B0" w:rsidRPr="00EC47B0">
        <w:rPr>
          <w:sz w:val="24"/>
        </w:rPr>
        <w:br/>
      </w:r>
      <w:r w:rsidR="00EC47B0" w:rsidRPr="00EC47B0">
        <w:rPr>
          <w:sz w:val="24"/>
        </w:rPr>
        <w:br/>
        <w:t>АК – 1917 поздравляет новосибирцев с праздником, и призывает всех коммунистов к смелости, решительности, пролетарской выдержанности и бдительности! Пролетарии всех стран, соединяйтесь!!</w:t>
      </w:r>
      <w:r w:rsidR="006779C8" w:rsidRPr="00EC47B0">
        <w:rPr>
          <w:sz w:val="24"/>
        </w:rPr>
        <w:br/>
      </w:r>
      <w:r w:rsidR="00EC47B0">
        <w:rPr>
          <w:sz w:val="24"/>
        </w:rPr>
        <w:br/>
      </w:r>
      <w:hyperlink r:id="rId5" w:history="1">
        <w:r w:rsidR="00EC47B0" w:rsidRPr="00280C63">
          <w:rPr>
            <w:rStyle w:val="a3"/>
            <w:sz w:val="24"/>
          </w:rPr>
          <w:t>https://vk.com/akm_nsk</w:t>
        </w:r>
      </w:hyperlink>
      <w:r w:rsidR="00EC47B0">
        <w:rPr>
          <w:sz w:val="24"/>
        </w:rPr>
        <w:t xml:space="preserve">             </w:t>
      </w:r>
      <w:hyperlink r:id="rId6" w:history="1">
        <w:r w:rsidR="00EC47B0" w:rsidRPr="00280C63">
          <w:rPr>
            <w:rStyle w:val="a3"/>
            <w:sz w:val="24"/>
          </w:rPr>
          <w:t>http://www.akmnsk.su/</w:t>
        </w:r>
      </w:hyperlink>
      <w:r w:rsidR="00EC47B0">
        <w:rPr>
          <w:sz w:val="24"/>
        </w:rPr>
        <w:t xml:space="preserve"> </w:t>
      </w:r>
      <w:bookmarkStart w:id="0" w:name="_GoBack"/>
      <w:bookmarkEnd w:id="0"/>
    </w:p>
    <w:sectPr w:rsidR="002014FB" w:rsidRPr="00EC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AC"/>
    <w:rsid w:val="002014FB"/>
    <w:rsid w:val="00302AA3"/>
    <w:rsid w:val="004717EA"/>
    <w:rsid w:val="005623AC"/>
    <w:rsid w:val="006779C8"/>
    <w:rsid w:val="00E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C7623-E0BC-40B0-AD9E-5A123D51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mnsk.su/" TargetMode="External"/><Relationship Id="rId5" Type="http://schemas.openxmlformats.org/officeDocument/2006/relationships/hyperlink" Target="https://vk.com/akm_n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2017-05-01T03:46:00Z</dcterms:created>
  <dcterms:modified xsi:type="dcterms:W3CDTF">2017-05-01T04:18:00Z</dcterms:modified>
</cp:coreProperties>
</file>